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2D" w:rsidRDefault="00D95F2D" w:rsidP="005A2C5C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12351">
        <w:rPr>
          <w:rFonts w:ascii="Times New Roman" w:hAnsi="Times New Roman" w:cs="Times New Roman"/>
          <w:sz w:val="24"/>
          <w:szCs w:val="24"/>
        </w:rPr>
        <w:t>Программа повышения качества обслуживания клиентов</w:t>
      </w:r>
      <w:r w:rsidR="005A2C5C">
        <w:rPr>
          <w:rFonts w:ascii="Times New Roman" w:hAnsi="Times New Roman" w:cs="Times New Roman"/>
          <w:sz w:val="24"/>
          <w:szCs w:val="24"/>
        </w:rPr>
        <w:t xml:space="preserve"> ПАО «Волгоградэнергосбыт»</w:t>
      </w:r>
      <w:r w:rsidRPr="00F12351">
        <w:rPr>
          <w:rFonts w:ascii="Times New Roman" w:hAnsi="Times New Roman" w:cs="Times New Roman"/>
          <w:sz w:val="24"/>
          <w:szCs w:val="24"/>
        </w:rPr>
        <w:t xml:space="preserve"> на 2024 год</w:t>
      </w:r>
    </w:p>
    <w:p w:rsidR="00F12351" w:rsidRPr="00F12351" w:rsidRDefault="005A2C5C" w:rsidP="00797EF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соответствие с исполнением требований постановления правительства РФ №557 от 07.04.2023г.   </w:t>
      </w: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3827"/>
        <w:gridCol w:w="1418"/>
        <w:gridCol w:w="1842"/>
      </w:tblGrid>
      <w:tr w:rsidR="00D95F2D" w:rsidRPr="00F12351" w:rsidTr="005A2C5C">
        <w:tc>
          <w:tcPr>
            <w:tcW w:w="993" w:type="dxa"/>
          </w:tcPr>
          <w:p w:rsidR="00D95F2D" w:rsidRPr="00F12351" w:rsidRDefault="00D95F2D" w:rsidP="004C0925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Номер пп</w:t>
            </w:r>
          </w:p>
        </w:tc>
        <w:tc>
          <w:tcPr>
            <w:tcW w:w="2552" w:type="dxa"/>
          </w:tcPr>
          <w:p w:rsidR="00D95F2D" w:rsidRPr="00F12351" w:rsidRDefault="00D95F2D" w:rsidP="004C0925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2" w:type="dxa"/>
          </w:tcPr>
          <w:p w:rsidR="00D95F2D" w:rsidRPr="00F12351" w:rsidRDefault="005A2C5C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подразделения</w:t>
            </w:r>
            <w:r w:rsidR="00D95F2D"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F2D" w:rsidRPr="00F12351" w:rsidTr="005A2C5C">
        <w:tc>
          <w:tcPr>
            <w:tcW w:w="993" w:type="dxa"/>
          </w:tcPr>
          <w:p w:rsidR="00D95F2D" w:rsidRPr="00F12351" w:rsidRDefault="00D95F2D" w:rsidP="004C0925">
            <w:pPr>
              <w:pStyle w:val="a3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5F2D" w:rsidRPr="00F12351" w:rsidRDefault="00D95F2D" w:rsidP="000D7256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Внедрение системы учета обращений клиентов на платформе СТЕК Контакт Центр</w:t>
            </w:r>
          </w:p>
        </w:tc>
        <w:tc>
          <w:tcPr>
            <w:tcW w:w="3827" w:type="dxa"/>
          </w:tcPr>
          <w:p w:rsidR="00D95F2D" w:rsidRPr="00F12351" w:rsidRDefault="00D95F2D" w:rsidP="000D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Создание хранилища обращений клиентов, поступающих из любых каналов обслуживания, с элементами электронного документооборота. Позволит осуществлять контроль за этапами и сроками выполнения</w:t>
            </w:r>
            <w:r w:rsidR="00560A9E"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</w:t>
            </w: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Обеспечит </w:t>
            </w:r>
            <w:r w:rsidR="00F12351">
              <w:rPr>
                <w:rFonts w:ascii="Times New Roman" w:hAnsi="Times New Roman" w:cs="Times New Roman"/>
                <w:sz w:val="24"/>
                <w:szCs w:val="24"/>
              </w:rPr>
              <w:t>аналитический учет</w:t>
            </w: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351">
              <w:rPr>
                <w:rFonts w:ascii="Times New Roman" w:hAnsi="Times New Roman" w:cs="Times New Roman"/>
                <w:sz w:val="24"/>
                <w:szCs w:val="24"/>
              </w:rPr>
              <w:t>обращений по срокам поступления и исполнения, по</w:t>
            </w: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A9E"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тематике, </w:t>
            </w: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исполнителям, территориям</w:t>
            </w:r>
            <w:r w:rsidR="00F1235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 каналам обслуживания.</w:t>
            </w:r>
          </w:p>
        </w:tc>
        <w:tc>
          <w:tcPr>
            <w:tcW w:w="1418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</w:tc>
        <w:tc>
          <w:tcPr>
            <w:tcW w:w="1842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СИТ, УЕДРЦ</w:t>
            </w:r>
          </w:p>
        </w:tc>
      </w:tr>
      <w:tr w:rsidR="00D95F2D" w:rsidRPr="00F12351" w:rsidTr="005A2C5C">
        <w:tc>
          <w:tcPr>
            <w:tcW w:w="993" w:type="dxa"/>
          </w:tcPr>
          <w:p w:rsidR="00D95F2D" w:rsidRPr="00F12351" w:rsidRDefault="00D95F2D" w:rsidP="004C0925">
            <w:pPr>
              <w:pStyle w:val="a3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5F2D" w:rsidRPr="00F12351" w:rsidRDefault="00D95F2D" w:rsidP="004C0925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Внедрение голосового робота в качестве первой линии поддержки</w:t>
            </w:r>
            <w:r w:rsidR="00560A9E"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центра компании</w:t>
            </w:r>
          </w:p>
        </w:tc>
        <w:tc>
          <w:tcPr>
            <w:tcW w:w="3827" w:type="dxa"/>
          </w:tcPr>
          <w:p w:rsidR="00D95F2D" w:rsidRPr="00F12351" w:rsidRDefault="00D95F2D" w:rsidP="00F1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возможностей интерактивных сервисов. Использование голосового робота в качестве первой линии поддержки должно обеспечить в конечном итоге обработку до </w:t>
            </w:r>
            <w:r w:rsidR="00F123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0% всех поступающих в контакт-центр звонков</w:t>
            </w:r>
            <w:r w:rsidR="00F12351">
              <w:rPr>
                <w:rFonts w:ascii="Times New Roman" w:hAnsi="Times New Roman" w:cs="Times New Roman"/>
                <w:sz w:val="24"/>
                <w:szCs w:val="24"/>
              </w:rPr>
              <w:t xml:space="preserve"> без участия операторов</w:t>
            </w: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. Это позволит кардинально сократить время ожидания в очереди при входящих звонках. </w:t>
            </w:r>
          </w:p>
        </w:tc>
        <w:tc>
          <w:tcPr>
            <w:tcW w:w="1418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842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СИТ, УЕДРЦ</w:t>
            </w:r>
          </w:p>
        </w:tc>
      </w:tr>
      <w:tr w:rsidR="00D95F2D" w:rsidRPr="00F12351" w:rsidTr="005A2C5C">
        <w:tc>
          <w:tcPr>
            <w:tcW w:w="993" w:type="dxa"/>
          </w:tcPr>
          <w:p w:rsidR="00D95F2D" w:rsidRPr="00F12351" w:rsidRDefault="00D95F2D" w:rsidP="004C0925">
            <w:pPr>
              <w:pStyle w:val="a3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5F2D" w:rsidRPr="00F12351" w:rsidRDefault="00D95F2D" w:rsidP="004C0925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постановления</w:t>
            </w:r>
            <w:r w:rsidR="004B688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№</w:t>
            </w: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 890 от 19.06.2020 в онлайн-сервисах компании</w:t>
            </w:r>
          </w:p>
        </w:tc>
        <w:tc>
          <w:tcPr>
            <w:tcW w:w="3827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Доработка функционала личного кабинета потребителей физических и юридических лиц в целях предо</w:t>
            </w:r>
            <w:r w:rsidR="00146C65">
              <w:rPr>
                <w:rFonts w:ascii="Times New Roman" w:hAnsi="Times New Roman" w:cs="Times New Roman"/>
                <w:sz w:val="24"/>
                <w:szCs w:val="24"/>
              </w:rPr>
              <w:t>ставления доступа к минимально необходимому</w:t>
            </w: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 набору функций интеллектуальных систем учета электроэнергии (мощности)</w:t>
            </w:r>
          </w:p>
        </w:tc>
        <w:tc>
          <w:tcPr>
            <w:tcW w:w="1418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1842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СИТ, СТЭЭ</w:t>
            </w:r>
          </w:p>
        </w:tc>
      </w:tr>
      <w:tr w:rsidR="00D95F2D" w:rsidRPr="00F12351" w:rsidTr="005A2C5C">
        <w:tc>
          <w:tcPr>
            <w:tcW w:w="993" w:type="dxa"/>
          </w:tcPr>
          <w:p w:rsidR="00D95F2D" w:rsidRPr="00F12351" w:rsidRDefault="00D95F2D" w:rsidP="004C0925">
            <w:pPr>
              <w:pStyle w:val="a3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5F2D" w:rsidRPr="00F12351" w:rsidRDefault="00D95F2D" w:rsidP="004C0925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Реализация возможности оплаты в личном кабинете физических лиц и в мобильном приложении через систему быстрых платежей</w:t>
            </w:r>
          </w:p>
        </w:tc>
        <w:tc>
          <w:tcPr>
            <w:tcW w:w="3827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доступных способов оплаты за потребленную электроэнергию </w:t>
            </w:r>
          </w:p>
        </w:tc>
        <w:tc>
          <w:tcPr>
            <w:tcW w:w="1418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842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СИТ</w:t>
            </w:r>
            <w:r w:rsidR="002E084C" w:rsidRPr="00F12351">
              <w:rPr>
                <w:rFonts w:ascii="Times New Roman" w:hAnsi="Times New Roman" w:cs="Times New Roman"/>
                <w:sz w:val="24"/>
                <w:szCs w:val="24"/>
              </w:rPr>
              <w:t>, ЭС</w:t>
            </w:r>
          </w:p>
        </w:tc>
      </w:tr>
      <w:tr w:rsidR="008808E0" w:rsidRPr="00F12351" w:rsidTr="005A2C5C">
        <w:tc>
          <w:tcPr>
            <w:tcW w:w="993" w:type="dxa"/>
          </w:tcPr>
          <w:p w:rsidR="008808E0" w:rsidRPr="00F12351" w:rsidRDefault="008808E0" w:rsidP="004C0925">
            <w:pPr>
              <w:pStyle w:val="a3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08E0" w:rsidRPr="00F12351" w:rsidRDefault="008808E0" w:rsidP="008808E0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для потребителей на сайте Общества </w:t>
            </w:r>
          </w:p>
        </w:tc>
        <w:tc>
          <w:tcPr>
            <w:tcW w:w="3827" w:type="dxa"/>
          </w:tcPr>
          <w:p w:rsidR="008808E0" w:rsidRPr="00F12351" w:rsidRDefault="008808E0" w:rsidP="0088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способах оплаты и передачи показаний, возможности решения вопросов, связанных с получением услуги через онлайн-сервисы. Оказание поддержки через раздел «Вопрос-Ответ». </w:t>
            </w:r>
          </w:p>
        </w:tc>
        <w:tc>
          <w:tcPr>
            <w:tcW w:w="1418" w:type="dxa"/>
          </w:tcPr>
          <w:p w:rsidR="008808E0" w:rsidRPr="00F12351" w:rsidRDefault="008808E0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8808E0" w:rsidRPr="00F12351" w:rsidRDefault="008808E0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УСЭЭ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СИТ, </w:t>
            </w: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</w:t>
            </w:r>
          </w:p>
        </w:tc>
      </w:tr>
      <w:tr w:rsidR="00D95F2D" w:rsidRPr="00F12351" w:rsidTr="005A2C5C">
        <w:tc>
          <w:tcPr>
            <w:tcW w:w="993" w:type="dxa"/>
          </w:tcPr>
          <w:p w:rsidR="00D95F2D" w:rsidRPr="00F12351" w:rsidRDefault="00D95F2D" w:rsidP="004C0925">
            <w:pPr>
              <w:pStyle w:val="a3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5F2D" w:rsidRPr="00F12351" w:rsidRDefault="00146C65" w:rsidP="004C0925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кампаний</w:t>
            </w:r>
            <w:r w:rsidR="00D95F2D"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 по популяризации использования цифровых сервисов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</w:t>
            </w:r>
            <w:r w:rsidR="00D95F2D"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Перевод абонентов на электронные квитанции и электронный документооборот, повышение процента онлайн-обслуживания за счет совершенствования функционала личного кабинета и мобильного приложения</w:t>
            </w:r>
          </w:p>
        </w:tc>
        <w:tc>
          <w:tcPr>
            <w:tcW w:w="1418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560A9E" w:rsidRPr="00F123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6C65">
              <w:rPr>
                <w:rFonts w:ascii="Times New Roman" w:hAnsi="Times New Roman" w:cs="Times New Roman"/>
                <w:sz w:val="24"/>
                <w:szCs w:val="24"/>
              </w:rPr>
              <w:t>о связям с общественностью</w:t>
            </w:r>
          </w:p>
        </w:tc>
      </w:tr>
      <w:tr w:rsidR="00D95F2D" w:rsidRPr="00F12351" w:rsidTr="005A2C5C">
        <w:tc>
          <w:tcPr>
            <w:tcW w:w="993" w:type="dxa"/>
          </w:tcPr>
          <w:p w:rsidR="00D95F2D" w:rsidRPr="00F12351" w:rsidRDefault="00D95F2D" w:rsidP="004C0925">
            <w:pPr>
              <w:pStyle w:val="a3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5F2D" w:rsidRPr="00F12351" w:rsidRDefault="00D95F2D" w:rsidP="004C0925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Перевод потребителей, проживающих в МКД, на интеллектуальные системы учета</w:t>
            </w:r>
          </w:p>
        </w:tc>
        <w:tc>
          <w:tcPr>
            <w:tcW w:w="3827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корректности расчетов, повышение качества электроэнергии, снижение потерь и объема КР на СОИ </w:t>
            </w:r>
          </w:p>
        </w:tc>
        <w:tc>
          <w:tcPr>
            <w:tcW w:w="1418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D95F2D" w:rsidRPr="00F12351" w:rsidRDefault="00D95F2D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СТЭЭ, УСЭЭ</w:t>
            </w:r>
          </w:p>
        </w:tc>
      </w:tr>
      <w:tr w:rsidR="00B40D21" w:rsidRPr="00F12351" w:rsidTr="005A2C5C">
        <w:tc>
          <w:tcPr>
            <w:tcW w:w="993" w:type="dxa"/>
          </w:tcPr>
          <w:p w:rsidR="00B40D21" w:rsidRPr="00F12351" w:rsidRDefault="00B40D21" w:rsidP="00B40D21">
            <w:pPr>
              <w:pStyle w:val="a3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40D21" w:rsidRDefault="00B40D21" w:rsidP="00B40D21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взаимодействия с потребителями – юридическими лицами на электронный документооборот </w:t>
            </w:r>
          </w:p>
        </w:tc>
        <w:tc>
          <w:tcPr>
            <w:tcW w:w="3827" w:type="dxa"/>
          </w:tcPr>
          <w:p w:rsidR="00B40D21" w:rsidRDefault="00B40D21" w:rsidP="00B4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затрат на бумажный документооборот, повышение оперативности информационного обмена и т.д.</w:t>
            </w:r>
          </w:p>
        </w:tc>
        <w:tc>
          <w:tcPr>
            <w:tcW w:w="1418" w:type="dxa"/>
          </w:tcPr>
          <w:p w:rsidR="00B40D21" w:rsidRPr="00F12351" w:rsidRDefault="00B40D21" w:rsidP="00B4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B40D21" w:rsidRDefault="00B40D21" w:rsidP="00B4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УСЭЭ, </w:t>
            </w:r>
            <w:r w:rsidRPr="00F12351">
              <w:rPr>
                <w:rFonts w:ascii="Times New Roman" w:hAnsi="Times New Roman" w:cs="Times New Roman"/>
                <w:sz w:val="24"/>
                <w:szCs w:val="24"/>
              </w:rPr>
              <w:t>Отдел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связям с общественностью</w:t>
            </w:r>
          </w:p>
        </w:tc>
      </w:tr>
      <w:tr w:rsidR="006143D0" w:rsidRPr="00F12351" w:rsidTr="005A2C5C">
        <w:tc>
          <w:tcPr>
            <w:tcW w:w="993" w:type="dxa"/>
          </w:tcPr>
          <w:p w:rsidR="006143D0" w:rsidRPr="00F12351" w:rsidRDefault="006143D0" w:rsidP="004C0925">
            <w:pPr>
              <w:pStyle w:val="a3"/>
              <w:numPr>
                <w:ilvl w:val="0"/>
                <w:numId w:val="1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43D0" w:rsidRDefault="000D7256" w:rsidP="004C0925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 запуск модуля СТЕК-Контролер</w:t>
            </w:r>
          </w:p>
        </w:tc>
        <w:tc>
          <w:tcPr>
            <w:tcW w:w="3827" w:type="dxa"/>
          </w:tcPr>
          <w:p w:rsidR="006143D0" w:rsidRDefault="000D7256" w:rsidP="000D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256">
              <w:rPr>
                <w:rFonts w:ascii="Times New Roman" w:hAnsi="Times New Roman" w:cs="Times New Roman"/>
                <w:sz w:val="24"/>
                <w:szCs w:val="24"/>
              </w:rPr>
              <w:t>Для контроля работы проводимой контролерами и электромонтерами сбытовых участков, в части введения ограничения и осуществлении обходов граждан - потребителей,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6">
              <w:rPr>
                <w:rFonts w:ascii="Times New Roman" w:hAnsi="Times New Roman" w:cs="Times New Roman"/>
                <w:sz w:val="24"/>
                <w:szCs w:val="24"/>
              </w:rPr>
              <w:t>снижения трудозатрат по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нному направлению и автоматизации</w:t>
            </w:r>
            <w:r w:rsidRPr="000D7256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418" w:type="dxa"/>
          </w:tcPr>
          <w:p w:rsidR="006143D0" w:rsidRPr="00F12351" w:rsidRDefault="000D7256" w:rsidP="004C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842" w:type="dxa"/>
          </w:tcPr>
          <w:p w:rsidR="006143D0" w:rsidRDefault="006143D0" w:rsidP="000D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УСЭЭ, </w:t>
            </w:r>
            <w:r w:rsidR="000D7256">
              <w:rPr>
                <w:rFonts w:ascii="Times New Roman" w:hAnsi="Times New Roman" w:cs="Times New Roman"/>
                <w:sz w:val="24"/>
                <w:szCs w:val="24"/>
              </w:rPr>
              <w:t>СИТ</w:t>
            </w:r>
          </w:p>
        </w:tc>
      </w:tr>
    </w:tbl>
    <w:p w:rsidR="00D95F2D" w:rsidRPr="00F12351" w:rsidRDefault="00D95F2D" w:rsidP="00797EFF">
      <w:pPr>
        <w:rPr>
          <w:rFonts w:ascii="Times New Roman" w:hAnsi="Times New Roman" w:cs="Times New Roman"/>
          <w:sz w:val="24"/>
          <w:szCs w:val="24"/>
        </w:rPr>
      </w:pPr>
    </w:p>
    <w:sectPr w:rsidR="00D95F2D" w:rsidRPr="00F12351" w:rsidSect="00797EFF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0505"/>
    <w:multiLevelType w:val="hybridMultilevel"/>
    <w:tmpl w:val="70EC9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C57"/>
    <w:rsid w:val="00091AA8"/>
    <w:rsid w:val="000D7256"/>
    <w:rsid w:val="00146C65"/>
    <w:rsid w:val="001A1A42"/>
    <w:rsid w:val="002E084C"/>
    <w:rsid w:val="004B6883"/>
    <w:rsid w:val="004D08EC"/>
    <w:rsid w:val="00560A9E"/>
    <w:rsid w:val="005A2C5C"/>
    <w:rsid w:val="005F09AF"/>
    <w:rsid w:val="006143D0"/>
    <w:rsid w:val="00683220"/>
    <w:rsid w:val="006E1D6A"/>
    <w:rsid w:val="007878F7"/>
    <w:rsid w:val="00797EFF"/>
    <w:rsid w:val="00814508"/>
    <w:rsid w:val="008808E0"/>
    <w:rsid w:val="00886F2F"/>
    <w:rsid w:val="008F03E4"/>
    <w:rsid w:val="00AE3F3E"/>
    <w:rsid w:val="00B03D1C"/>
    <w:rsid w:val="00B40D21"/>
    <w:rsid w:val="00BB32F9"/>
    <w:rsid w:val="00CD7F00"/>
    <w:rsid w:val="00D422DC"/>
    <w:rsid w:val="00D662F2"/>
    <w:rsid w:val="00D90BF8"/>
    <w:rsid w:val="00D95F2D"/>
    <w:rsid w:val="00EB6579"/>
    <w:rsid w:val="00F12351"/>
    <w:rsid w:val="00F275A0"/>
    <w:rsid w:val="00F45838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D3E38-4FF1-4FF1-8CD2-A857E45C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A42"/>
    <w:pPr>
      <w:ind w:left="720"/>
      <w:contextualSpacing/>
    </w:pPr>
  </w:style>
  <w:style w:type="table" w:styleId="a4">
    <w:name w:val="Table Grid"/>
    <w:basedOn w:val="a1"/>
    <w:rsid w:val="00EB6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1"/>
    <w:rsid w:val="00F12351"/>
    <w:pPr>
      <w:tabs>
        <w:tab w:val="center" w:pos="4153"/>
        <w:tab w:val="right" w:pos="8306"/>
      </w:tabs>
      <w:spacing w:before="120"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F12351"/>
  </w:style>
  <w:style w:type="character" w:customStyle="1" w:styleId="1">
    <w:name w:val="Нижний колонтитул Знак1"/>
    <w:link w:val="a5"/>
    <w:rsid w:val="00F1235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Волгоградэнергосбыт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Жестков Владимир Станиславович</dc:creator>
  <cp:lastModifiedBy>BoganovaNA</cp:lastModifiedBy>
  <cp:revision>2</cp:revision>
  <dcterms:created xsi:type="dcterms:W3CDTF">2023-11-15T12:57:00Z</dcterms:created>
  <dcterms:modified xsi:type="dcterms:W3CDTF">2023-11-15T12:57:00Z</dcterms:modified>
</cp:coreProperties>
</file>